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       </w:t>
        <w:tab/>
        <w:t xml:space="preserve">    </w:t>
        <w:tab/>
        <w:tab/>
        <w:tab/>
        <w:tab/>
        <w:tab/>
        <w:t xml:space="preserve">Board of Directors Special Meeting Minutes</w:t>
      </w:r>
    </w:p>
    <w:p w:rsidR="00000000" w:rsidDel="00000000" w:rsidP="00000000" w:rsidRDefault="00000000" w:rsidRPr="00000000" w14:paraId="00000003">
      <w:pPr>
        <w:pageBreakBefore w:val="0"/>
        <w:ind w:left="4590" w:firstLine="0"/>
        <w:rPr>
          <w:rFonts w:ascii="Avenir" w:cs="Avenir" w:eastAsia="Avenir" w:hAnsi="Avenir"/>
          <w:b w:val="1"/>
          <w:color w:val="3c4043"/>
          <w:sz w:val="24"/>
          <w:szCs w:val="24"/>
          <w:highlight w:val="whit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Monday, July 22, 2024 | 5:33PM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Avenir" w:cs="Avenir" w:eastAsia="Avenir" w:hAnsi="Avenir"/>
          <w:b w:val="1"/>
          <w:sz w:val="24"/>
          <w:szCs w:val="24"/>
        </w:rPr>
      </w:pPr>
      <w:hyperlink r:id="rId6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Virtual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459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AXL Academy Mission: AXL Academy is a tuition-free PK-8 expeditionary charter school in Aurora that delivers academic achievement, character development and social equity through an active instructional model and a strong school culture.</w:t>
      </w:r>
    </w:p>
    <w:p w:rsidR="00000000" w:rsidDel="00000000" w:rsidP="00000000" w:rsidRDefault="00000000" w:rsidRPr="00000000" w14:paraId="00000007">
      <w:pPr>
        <w:pageBreakBefore w:val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AXL Academy Vision: Engage. Empower. Achieve.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ind w:left="0" w:right="-629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I.</w:t>
              <w:tab/>
              <w:t xml:space="preserve">Welcome 5:30pm</w:t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Roll Call/Declaration of Quorum - L.Adams,M.</w:t>
            </w:r>
          </w:p>
          <w:p w:rsidR="00000000" w:rsidDel="00000000" w:rsidP="00000000" w:rsidRDefault="00000000" w:rsidRPr="00000000" w14:paraId="0000000C">
            <w:pPr>
              <w:pageBreakBefore w:val="0"/>
              <w:ind w:left="720" w:firstLine="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Dalvit, K.Zerilli, S. Troy,L.McGah, r.Crockett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Approval of Agenda L.Adams, 2nd M.Dalvit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1"/>
              </w:numPr>
              <w:ind w:left="720" w:hanging="36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Public Comment: NA</w:t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III.</w:t>
              <w:tab/>
              <w:t xml:space="preserve">Agenda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Action Items to Vote: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Interim ED Statement tabled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Interim Signatory Authority Temporary signing authority to Lisa Adams and Rich Crockett until a temporary or official E.D. is hired.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720" w:firstLine="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Motion to approve L.Adams 2nd L.McGah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Backups- Rich &amp; Lisa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Retroactive Authority M.T.A. M.Dalvitt, 2nd L.Adams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Cottonwood Institute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2"/>
                <w:numId w:val="2"/>
              </w:numPr>
              <w:spacing w:line="240" w:lineRule="auto"/>
              <w:ind w:left="216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AlphaBest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720" w:firstLine="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0" w:firstLine="0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76" w:lineRule="auto"/>
              <w:ind w:right="-629"/>
              <w:rPr>
                <w:color w:val="222222"/>
                <w:highlight w:val="white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I</w:t>
            </w:r>
            <w:bookmarkStart w:colFirst="0" w:colLast="0" w:name="kix.cjot4oxg56ha" w:id="0"/>
            <w:bookmarkEnd w:id="0"/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V.</w:t>
              <w:tab/>
              <w:t xml:space="preserve">Unfinished business: 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The director of operations reviewed a rough timeline of the ED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sz w:val="24"/>
                <w:szCs w:val="24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hiring)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ED Timeline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1"/>
                <w:numId w:val="3"/>
              </w:numPr>
              <w:spacing w:line="240" w:lineRule="auto"/>
              <w:ind w:left="144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Initial Candidates Update &amp; Calls (July)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1"/>
                <w:numId w:val="3"/>
              </w:numPr>
              <w:spacing w:line="240" w:lineRule="auto"/>
              <w:ind w:left="144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Community Forum (October)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1"/>
                <w:numId w:val="3"/>
              </w:numPr>
              <w:spacing w:line="240" w:lineRule="auto"/>
              <w:ind w:left="144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Job Description Update (October)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1"/>
                <w:numId w:val="3"/>
              </w:numPr>
              <w:spacing w:line="240" w:lineRule="auto"/>
              <w:ind w:left="144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Job Posting (November 1st)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Avenir" w:cs="Avenir" w:eastAsia="Avenir" w:hAnsi="Avenir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venir" w:cs="Avenir" w:eastAsia="Avenir" w:hAnsi="Avenir"/>
                <w:sz w:val="24"/>
                <w:szCs w:val="24"/>
                <w:rtl w:val="0"/>
              </w:rPr>
              <w:t xml:space="preserve">Treasurer Review of Financials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kix.19m34x93aduc" w:id="1"/>
          <w:bookmarkEnd w:id="1"/>
          <w:p w:rsidR="00000000" w:rsidDel="00000000" w:rsidP="00000000" w:rsidRDefault="00000000" w:rsidRPr="00000000" w14:paraId="00000022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venir" w:cs="Avenir" w:eastAsia="Avenir" w:hAnsi="Avenir"/>
                <w:b w:val="1"/>
                <w:sz w:val="24"/>
                <w:szCs w:val="24"/>
                <w:rtl w:val="0"/>
              </w:rPr>
              <w:t xml:space="preserve">V.</w:t>
              <w:tab/>
              <w:t xml:space="preserve">Adjournment 6:13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76" w:lineRule="auto"/>
              <w:ind w:right="-629"/>
              <w:rPr>
                <w:rFonts w:ascii="Avenir" w:cs="Avenir" w:eastAsia="Avenir" w:hAnsi="Aveni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360" w:top="2430" w:left="144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-609599</wp:posOffset>
          </wp:positionH>
          <wp:positionV relativeFrom="paragraph">
            <wp:posOffset>-342899</wp:posOffset>
          </wp:positionV>
          <wp:extent cx="2516165" cy="11953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6165" cy="11953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url?q=https://axlacademy-org.zoom.us/j/82636635383?pwd%3DUa26D9RnDJFcBE5ijBjuKnAz9ab9lb.1&amp;sa=D&amp;source=calendar&amp;usg=AOvVaw23YLoV__ZflPXMohy9eHr_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